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0" w:rsidRPr="00BA66B0" w:rsidRDefault="00BA66B0" w:rsidP="00BA66B0">
      <w:pPr>
        <w:autoSpaceDE w:val="0"/>
        <w:autoSpaceDN w:val="0"/>
        <w:adjustRightInd w:val="0"/>
        <w:ind w:left="5670" w:hanging="143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BA66B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Приложение № 3 </w:t>
      </w:r>
    </w:p>
    <w:p w:rsidR="00BA66B0" w:rsidRPr="00BA66B0" w:rsidRDefault="00BA66B0" w:rsidP="00BA66B0">
      <w:pPr>
        <w:autoSpaceDE w:val="0"/>
        <w:autoSpaceDN w:val="0"/>
        <w:adjustRightInd w:val="0"/>
        <w:ind w:left="5670" w:hanging="143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BA66B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к Порядку проведения </w:t>
      </w:r>
    </w:p>
    <w:p w:rsidR="00BA66B0" w:rsidRPr="00BA66B0" w:rsidRDefault="00BA66B0" w:rsidP="00BA66B0">
      <w:pPr>
        <w:autoSpaceDE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BA66B0">
        <w:rPr>
          <w:rFonts w:ascii="Times New Roman" w:eastAsia="Calibri" w:hAnsi="Times New Roman" w:cs="Times New Roman"/>
          <w:color w:val="000000"/>
          <w:lang w:eastAsia="en-US"/>
        </w:rPr>
        <w:t>республиканского</w:t>
      </w:r>
    </w:p>
    <w:p w:rsidR="00BA66B0" w:rsidRPr="00BA66B0" w:rsidRDefault="00BA66B0" w:rsidP="00BA66B0">
      <w:pPr>
        <w:autoSpaceDE w:val="0"/>
        <w:autoSpaceDN w:val="0"/>
        <w:adjustRightInd w:val="0"/>
        <w:ind w:left="5670" w:hanging="143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BA66B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 конкурса «Учитель года Адыгеи»</w:t>
      </w:r>
    </w:p>
    <w:p w:rsidR="00BA66B0" w:rsidRPr="00BA66B0" w:rsidRDefault="00BA66B0" w:rsidP="00BA66B0">
      <w:pPr>
        <w:autoSpaceDE w:val="0"/>
        <w:autoSpaceDN w:val="0"/>
        <w:adjustRightInd w:val="0"/>
        <w:ind w:left="5670" w:hanging="1430"/>
        <w:rPr>
          <w:rFonts w:ascii="Times New Roman" w:eastAsia="Calibri" w:hAnsi="Times New Roman" w:cs="Times New Roman"/>
          <w:color w:val="000000"/>
          <w:lang w:eastAsia="en-US"/>
        </w:rPr>
      </w:pP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b/>
          <w:kern w:val="1"/>
          <w:sz w:val="28"/>
          <w:szCs w:val="34"/>
          <w:lang w:eastAsia="en-US"/>
        </w:rPr>
      </w:pPr>
      <w:r w:rsidRPr="00BA66B0">
        <w:rPr>
          <w:rFonts w:ascii="Times New Roman" w:eastAsia="Andale Sans UI" w:hAnsi="Times New Roman" w:cs="Times New Roman"/>
          <w:b/>
          <w:kern w:val="1"/>
          <w:sz w:val="28"/>
          <w:szCs w:val="34"/>
          <w:lang w:eastAsia="en-US"/>
        </w:rPr>
        <w:t>Информационная карта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  <w:t xml:space="preserve">участника республиканского конкурса 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  <w:t>«Учитель года Адыгеи»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  <w:t>_________________________________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lang w:eastAsia="en-US"/>
        </w:rPr>
        <w:t>Фамилия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  <w:t>_________________________________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lang w:eastAsia="en-US"/>
        </w:rPr>
        <w:t>Имя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  <w:t>_________________________________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jc w:val="center"/>
        <w:rPr>
          <w:rFonts w:ascii="Times New Roman" w:eastAsia="Andale Sans UI" w:hAnsi="Times New Roman" w:cs="Times New Roman"/>
          <w:kern w:val="1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lang w:eastAsia="en-US"/>
        </w:rPr>
        <w:t>Отчество</w:t>
      </w:r>
    </w:p>
    <w:p w:rsidR="00BA66B0" w:rsidRPr="00BA66B0" w:rsidRDefault="00BA66B0" w:rsidP="00BA66B0">
      <w:pPr>
        <w:widowControl w:val="0"/>
        <w:suppressLineNumbers/>
        <w:tabs>
          <w:tab w:val="left" w:pos="8222"/>
        </w:tabs>
        <w:suppressAutoHyphens/>
        <w:snapToGrid w:val="0"/>
        <w:rPr>
          <w:rFonts w:ascii="Times New Roman" w:eastAsia="Andale Sans UI" w:hAnsi="Times New Roman" w:cs="Times New Roman"/>
          <w:kern w:val="1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lang w:eastAsia="en-US"/>
        </w:rPr>
        <w:tab/>
      </w:r>
    </w:p>
    <w:p w:rsidR="00BA66B0" w:rsidRPr="00BA66B0" w:rsidRDefault="00BA66B0" w:rsidP="00BA66B0">
      <w:pPr>
        <w:widowControl w:val="0"/>
        <w:suppressLineNumbers/>
        <w:tabs>
          <w:tab w:val="left" w:pos="8222"/>
        </w:tabs>
        <w:suppressAutoHyphens/>
        <w:snapToGrid w:val="0"/>
        <w:rPr>
          <w:rFonts w:ascii="Times New Roman" w:eastAsia="Andale Sans UI" w:hAnsi="Times New Roman" w:cs="Times New Roman"/>
          <w:kern w:val="1"/>
          <w:lang w:eastAsia="en-US"/>
        </w:rPr>
      </w:pPr>
    </w:p>
    <w:p w:rsidR="00BA66B0" w:rsidRPr="00BA66B0" w:rsidRDefault="00BA66B0" w:rsidP="00BA66B0">
      <w:pPr>
        <w:widowControl w:val="0"/>
        <w:suppressLineNumbers/>
        <w:tabs>
          <w:tab w:val="left" w:pos="8222"/>
        </w:tabs>
        <w:suppressAutoHyphens/>
        <w:snapToGrid w:val="0"/>
        <w:rPr>
          <w:rFonts w:ascii="Times New Roman" w:eastAsia="Andale Sans UI" w:hAnsi="Times New Roman" w:cs="Times New Roman"/>
          <w:kern w:val="1"/>
          <w:sz w:val="28"/>
          <w:szCs w:val="34"/>
          <w:lang w:eastAsia="en-US"/>
        </w:rPr>
      </w:pPr>
    </w:p>
    <w:tbl>
      <w:tblPr>
        <w:tblW w:w="562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6"/>
        <w:gridCol w:w="5087"/>
      </w:tblGrid>
      <w:tr w:rsidR="00BA66B0" w:rsidRPr="00BA66B0" w:rsidTr="00D80C17">
        <w:trPr>
          <w:trHeight w:val="254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1</w:t>
            </w:r>
            <w:r w:rsidRPr="00BA66B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>. Общие сведения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Муниципальный район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Населенный пункт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Место рождения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745"/>
        </w:trPr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Адрес личного сайта, </w:t>
            </w:r>
            <w:proofErr w:type="spellStart"/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блога</w:t>
            </w:r>
            <w:proofErr w:type="spellEnd"/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и т.д., где можно познакомиться с участником и публикуемыми им материалами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Адрес школьного сайта в Интернете 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2. Работа 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57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57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Занимаемая должность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57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Преподаваемые предметы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Классное руководство в настоящее время, в каком классе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395"/>
        </w:trPr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395"/>
        </w:trPr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gramStart"/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Квалификационная категория (дата установления квалификационной категории (если она имеется), какой именно категории</w:t>
            </w:r>
            <w:proofErr w:type="gramEnd"/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486"/>
        </w:trPr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proofErr w:type="gramStart"/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Почетные звания и награды (наименования и даты получения в соответствии с записями в трудовой книжке)) </w:t>
            </w:r>
            <w:proofErr w:type="gramEnd"/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</w:pPr>
            <w:proofErr w:type="gramStart"/>
            <w:r w:rsidRPr="00BA66B0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206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Специальность, квалификация по диплому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  <w:lastRenderedPageBreak/>
              <w:t xml:space="preserve">Знание иностранных языков (укажите уровень владения)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  <w:t xml:space="preserve">Название диссертационной работы (работ)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right="-108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  <w:t>Основные публикации (в т.ч. брошюры, книги)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4. Общественная деятельность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Участие в общественных организациях (наименование организации, направление деятельности и дата вступления)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8"/>
              <w:jc w:val="both"/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/>
                <w:iCs/>
                <w:kern w:val="1"/>
                <w:sz w:val="28"/>
                <w:szCs w:val="28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5. Семья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 w:right="-107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  <w:t>Дети (имена и возраст)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BA66B0">
              <w:rPr>
                <w:b/>
              </w:rPr>
              <w:t xml:space="preserve">6. Досуг 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86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  <w:t xml:space="preserve">Хобби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86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  <w:t xml:space="preserve">Спортивные увлечения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86"/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en-US"/>
              </w:rPr>
              <w:t xml:space="preserve">Сценические таланты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8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7. Контакты 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Рабочий адрес с индексом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Домашний адрес с индексом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Рабочий телефон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Домашний телефон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 xml:space="preserve">Мобильный телефон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Факс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Рабочая электронная почта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Личная электронная почта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8. Документы 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spacing w:line="240" w:lineRule="atLeast"/>
              <w:ind w:left="8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Паспорт (серия, номер, кем и когда выдан)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187"/>
        </w:trPr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spacing w:line="240" w:lineRule="atLeast"/>
              <w:ind w:left="8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504"/>
        </w:trPr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spacing w:line="240" w:lineRule="atLeast"/>
              <w:ind w:left="85" w:right="-67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130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8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9. Личные банковские реквизиты </w:t>
            </w: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Наименование банка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Корреспондентский счет банка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БИК банка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ИНН банка </w:t>
            </w:r>
          </w:p>
        </w:tc>
        <w:tc>
          <w:tcPr>
            <w:tcW w:w="2361" w:type="pct"/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tcBorders>
              <w:bottom w:val="single" w:sz="4" w:space="0" w:color="auto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Расчетный счет банка 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tcBorders>
              <w:bottom w:val="single" w:sz="4" w:space="0" w:color="auto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Лицевой счет получателя 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2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rPr>
          <w:trHeight w:val="660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Правильность сведений, представленных в информационной карте, подтверждаю</w:t>
            </w:r>
            <w:proofErr w:type="gramStart"/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: __________________________ (_____________________________)</w:t>
            </w:r>
            <w:proofErr w:type="gramEnd"/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  </w:t>
            </w: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  (подпись)                                    (фамилия, имя, отчество участника)</w:t>
            </w: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BA66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 xml:space="preserve">«____» __________ 20____ г.     </w:t>
            </w: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X="-147" w:tblpY="12"/>
              <w:tblOverlap w:val="never"/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3"/>
              <w:gridCol w:w="4799"/>
            </w:tblGrid>
            <w:tr w:rsidR="00BA66B0" w:rsidRPr="00BA66B0" w:rsidTr="00D80C17">
              <w:trPr>
                <w:trHeight w:val="143"/>
              </w:trPr>
              <w:tc>
                <w:tcPr>
                  <w:tcW w:w="10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vAlign w:val="bottom"/>
                  <w:hideMark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 w:rsidRPr="00BA66B0">
                    <w:br w:type="page"/>
                  </w:r>
                  <w:r w:rsidRPr="00BA66B0">
                    <w:rPr>
                      <w:b/>
                    </w:rPr>
                    <w:t>Материалы для размещения на сайте Конкурса</w:t>
                  </w:r>
                </w:p>
              </w:tc>
            </w:tr>
            <w:tr w:rsidR="00BA66B0" w:rsidRPr="00BA66B0" w:rsidTr="00D80C17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</w:pPr>
                  <w:r w:rsidRPr="00BA66B0">
                    <w:t>Ваше педагогическое кредо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  <w:tr w:rsidR="00BA66B0" w:rsidRPr="00BA66B0" w:rsidTr="00D80C17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  <w:rPr>
                      <w:i/>
                    </w:rPr>
                  </w:pPr>
                  <w:r w:rsidRPr="00BA66B0">
                    <w:rPr>
                      <w:i/>
                    </w:rPr>
                    <w:t>Почему вам нравится работать в школе?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  <w:tr w:rsidR="00BA66B0" w:rsidRPr="00BA66B0" w:rsidTr="00D80C17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spacing w:line="240" w:lineRule="auto"/>
                    <w:ind w:firstLine="0"/>
                    <w:rPr>
                      <w:i/>
                    </w:rPr>
                  </w:pPr>
                  <w:r w:rsidRPr="00BA66B0">
                    <w:rPr>
                      <w:i/>
                    </w:rPr>
                    <w:t>Профессиональные и личностные ценн</w:t>
                  </w:r>
                  <w:r w:rsidRPr="00BA66B0">
                    <w:rPr>
                      <w:i/>
                    </w:rPr>
                    <w:t>о</w:t>
                  </w:r>
                  <w:r w:rsidRPr="00BA66B0">
                    <w:rPr>
                      <w:i/>
                    </w:rPr>
                    <w:t>сти, наиболее вам близкие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</w:pPr>
                </w:p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  <w:tr w:rsidR="00BA66B0" w:rsidRPr="00BA66B0" w:rsidTr="00D80C17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spacing w:line="240" w:lineRule="auto"/>
                    <w:ind w:firstLine="0"/>
                    <w:rPr>
                      <w:i/>
                    </w:rPr>
                  </w:pPr>
                  <w:r w:rsidRPr="00BA66B0">
                    <w:rPr>
                      <w:i/>
                    </w:rPr>
                    <w:t>В чем, по мнению участника, состоит о</w:t>
                  </w:r>
                  <w:r w:rsidRPr="00BA66B0">
                    <w:rPr>
                      <w:i/>
                    </w:rPr>
                    <w:t>с</w:t>
                  </w:r>
                  <w:r w:rsidRPr="00BA66B0">
                    <w:rPr>
                      <w:i/>
                    </w:rPr>
                    <w:t>новная миссия победителя конкурса «Учитель года Адыгеи»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6B0" w:rsidRPr="00BA66B0" w:rsidRDefault="00BA66B0" w:rsidP="00D80C17">
                  <w:pPr>
                    <w:pStyle w:val="a3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</w:tbl>
          <w:p w:rsidR="00BA66B0" w:rsidRPr="00BA66B0" w:rsidRDefault="00BA66B0" w:rsidP="00BA66B0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A66B0" w:rsidRPr="00BA66B0" w:rsidTr="00D80C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6B0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Интересные сведения об участнике конкурса, не раскрытые предыдущими разделами (не более 500 слов)</w:t>
            </w: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BA66B0" w:rsidRPr="00BA66B0" w:rsidRDefault="00BA66B0" w:rsidP="00D80C1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BA66B0" w:rsidRPr="00BA66B0" w:rsidRDefault="00BA66B0" w:rsidP="00BA66B0">
      <w:pPr>
        <w:widowControl w:val="0"/>
        <w:suppressLineNumbers/>
        <w:suppressAutoHyphens/>
        <w:snapToGrid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tbl>
      <w:tblPr>
        <w:tblW w:w="10142" w:type="dxa"/>
        <w:tblInd w:w="-85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5357"/>
        <w:gridCol w:w="4785"/>
      </w:tblGrid>
      <w:tr w:rsidR="00BA66B0" w:rsidRPr="00BA66B0" w:rsidTr="00D80C17">
        <w:tc>
          <w:tcPr>
            <w:tcW w:w="10142" w:type="dxa"/>
            <w:gridSpan w:val="2"/>
            <w:shd w:val="clear" w:color="auto" w:fill="548DD4"/>
          </w:tcPr>
          <w:p w:rsidR="00BA66B0" w:rsidRPr="00BA66B0" w:rsidRDefault="00BA66B0" w:rsidP="00D80C1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A66B0">
              <w:rPr>
                <w:rFonts w:ascii="Times New Roman" w:hAnsi="Times New Roman" w:cs="Times New Roman"/>
                <w:b/>
                <w:sz w:val="27"/>
                <w:szCs w:val="27"/>
              </w:rPr>
              <w:t>Подборка фотографий</w:t>
            </w:r>
          </w:p>
        </w:tc>
      </w:tr>
      <w:tr w:rsidR="00BA66B0" w:rsidRPr="00BA66B0" w:rsidTr="00D80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57" w:type="dxa"/>
          </w:tcPr>
          <w:p w:rsidR="00BA66B0" w:rsidRPr="00BA66B0" w:rsidRDefault="00BA66B0" w:rsidP="00D80C17">
            <w:pPr>
              <w:pStyle w:val="a3"/>
              <w:tabs>
                <w:tab w:val="left" w:pos="426"/>
              </w:tabs>
              <w:spacing w:line="240" w:lineRule="auto"/>
              <w:ind w:firstLine="284"/>
              <w:jc w:val="left"/>
            </w:pPr>
            <w:r w:rsidRPr="00BA66B0">
              <w:t>1. Портрет 9</w:t>
            </w:r>
            <w:r w:rsidRPr="00BA66B0">
              <w:sym w:font="Symbol" w:char="00B4"/>
            </w:r>
            <w:r w:rsidRPr="00BA66B0">
              <w:t>13 см;</w:t>
            </w:r>
          </w:p>
          <w:p w:rsidR="00BA66B0" w:rsidRPr="00BA66B0" w:rsidRDefault="00BA66B0" w:rsidP="00D80C17">
            <w:pPr>
              <w:pStyle w:val="a3"/>
              <w:tabs>
                <w:tab w:val="left" w:pos="426"/>
              </w:tabs>
              <w:spacing w:line="240" w:lineRule="auto"/>
              <w:ind w:firstLine="284"/>
            </w:pPr>
            <w:r w:rsidRPr="00BA66B0">
              <w:t>2. </w:t>
            </w:r>
            <w:proofErr w:type="gramStart"/>
            <w:r w:rsidRPr="00BA66B0">
              <w:t>Жанровая</w:t>
            </w:r>
            <w:proofErr w:type="gramEnd"/>
            <w:r w:rsidRPr="00BA66B0">
              <w:t xml:space="preserve"> (с учебного занятия, вн</w:t>
            </w:r>
            <w:r w:rsidRPr="00BA66B0">
              <w:t>е</w:t>
            </w:r>
            <w:r w:rsidRPr="00BA66B0">
              <w:t>клас</w:t>
            </w:r>
            <w:r>
              <w:t>сного ме</w:t>
            </w:r>
            <w:r w:rsidRPr="00BA66B0">
              <w:t>р</w:t>
            </w:r>
            <w:r>
              <w:t>оприятия, педаго</w:t>
            </w:r>
            <w:r>
              <w:softHyphen/>
              <w:t>гического сове</w:t>
            </w:r>
            <w:r w:rsidRPr="00BA66B0">
              <w:t>щания и т. п.);</w:t>
            </w:r>
          </w:p>
          <w:p w:rsidR="00BA66B0" w:rsidRPr="00BA66B0" w:rsidRDefault="00BA66B0" w:rsidP="00D80C17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B0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BA66B0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жанровые фо</w:t>
            </w:r>
            <w:r w:rsidRPr="00BA66B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BA66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тографии (не более 5)</w:t>
            </w:r>
            <w:r w:rsidRPr="00BA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BA66B0" w:rsidRPr="00BA66B0" w:rsidRDefault="00BA66B0" w:rsidP="00D8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ографии загружаются на сайт кон</w:t>
            </w:r>
            <w:r w:rsidRPr="00BA66B0">
              <w:rPr>
                <w:rFonts w:ascii="Times New Roman" w:hAnsi="Times New Roman" w:cs="Times New Roman"/>
                <w:sz w:val="28"/>
                <w:szCs w:val="28"/>
              </w:rPr>
              <w:t>курса в формате *.</w:t>
            </w:r>
            <w:proofErr w:type="spellStart"/>
            <w:r w:rsidRPr="00BA66B0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BA66B0"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разрешением 300 точек на дюйм без умен</w:t>
            </w:r>
            <w:r w:rsidRPr="00BA66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исх</w:t>
            </w:r>
            <w:r w:rsidRPr="00BA66B0">
              <w:rPr>
                <w:rFonts w:ascii="Times New Roman" w:hAnsi="Times New Roman" w:cs="Times New Roman"/>
                <w:sz w:val="28"/>
                <w:szCs w:val="28"/>
              </w:rPr>
              <w:t>одного размера.</w:t>
            </w:r>
          </w:p>
        </w:tc>
      </w:tr>
    </w:tbl>
    <w:p w:rsidR="00BA66B0" w:rsidRPr="00BA66B0" w:rsidRDefault="00BA66B0" w:rsidP="00BA66B0">
      <w:pPr>
        <w:widowControl w:val="0"/>
        <w:suppressLineNumbers/>
        <w:suppressAutoHyphens/>
        <w:snapToGrid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BA66B0" w:rsidRPr="00BA66B0" w:rsidRDefault="00BA66B0" w:rsidP="00BA66B0">
      <w:pPr>
        <w:widowControl w:val="0"/>
        <w:suppressLineNumbers/>
        <w:suppressAutoHyphens/>
        <w:snapToGrid w:val="0"/>
        <w:ind w:hanging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Примечание: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ind w:hanging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</w:r>
    </w:p>
    <w:p w:rsidR="00BA66B0" w:rsidRPr="00BA66B0" w:rsidRDefault="00BA66B0" w:rsidP="00BA66B0">
      <w:pPr>
        <w:widowControl w:val="0"/>
        <w:suppressLineNumbers/>
        <w:suppressAutoHyphens/>
        <w:snapToGrid w:val="0"/>
        <w:ind w:hanging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1C6169" w:rsidRPr="00BA66B0" w:rsidRDefault="00BA66B0" w:rsidP="00BA66B0">
      <w:pPr>
        <w:widowControl w:val="0"/>
        <w:suppressLineNumbers/>
        <w:suppressAutoHyphens/>
        <w:snapToGrid w:val="0"/>
        <w:ind w:hanging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BA66B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Информационная карта должна быть заполнена в электронном виде и направлена в оргкомитет, а также распечатана, сброшюрована и представлена в бумажном виде.</w:t>
      </w:r>
    </w:p>
    <w:sectPr w:rsidR="001C6169" w:rsidRPr="00BA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66B0"/>
    <w:rsid w:val="001C6169"/>
    <w:rsid w:val="00B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A6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2020-03-27T14:04:00Z</dcterms:created>
  <dcterms:modified xsi:type="dcterms:W3CDTF">2020-03-27T14:08:00Z</dcterms:modified>
</cp:coreProperties>
</file>